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2FDBF" w14:textId="77777777" w:rsidR="00230444" w:rsidRPr="00FE1419" w:rsidRDefault="00230444" w:rsidP="00230444">
      <w:pPr>
        <w:pStyle w:val="NormalWeb"/>
        <w:spacing w:before="0" w:beforeAutospacing="0" w:after="0" w:afterAutospacing="0"/>
        <w:rPr>
          <w:rFonts w:ascii="Century Gothic" w:hAnsi="Century Gothic" w:cs="Arial"/>
          <w:b/>
          <w:bCs/>
          <w:color w:val="000000" w:themeColor="text1"/>
          <w:sz w:val="22"/>
          <w:szCs w:val="22"/>
        </w:rPr>
      </w:pPr>
    </w:p>
    <w:p w14:paraId="75CD418E" w14:textId="77777777" w:rsidR="00230444" w:rsidRPr="00FE1419" w:rsidRDefault="00230444" w:rsidP="00230444">
      <w:pPr>
        <w:pStyle w:val="NormalWeb"/>
        <w:spacing w:before="0" w:beforeAutospacing="0" w:after="0" w:afterAutospacing="0"/>
        <w:jc w:val="both"/>
        <w:rPr>
          <w:rFonts w:ascii="Century Gothic" w:hAnsi="Century Gothic" w:cs="Arial"/>
          <w:color w:val="000000" w:themeColor="text1"/>
          <w:sz w:val="22"/>
          <w:szCs w:val="22"/>
        </w:rPr>
      </w:pPr>
    </w:p>
    <w:p w14:paraId="5E58D520" w14:textId="77777777" w:rsidR="00230444" w:rsidRPr="00FE1419" w:rsidRDefault="00230444" w:rsidP="00230444">
      <w:pPr>
        <w:pStyle w:val="NormalWeb"/>
        <w:spacing w:before="0" w:beforeAutospacing="0" w:after="0" w:afterAutospacing="0"/>
        <w:jc w:val="both"/>
        <w:rPr>
          <w:rFonts w:ascii="Century Gothic" w:hAnsi="Century Gothic" w:cs="Arial"/>
          <w:color w:val="000000" w:themeColor="text1"/>
          <w:sz w:val="22"/>
          <w:szCs w:val="22"/>
        </w:rPr>
      </w:pPr>
    </w:p>
    <w:p w14:paraId="10F52616" w14:textId="77777777" w:rsidR="00230444" w:rsidRDefault="00230444" w:rsidP="00230444">
      <w:pPr>
        <w:pStyle w:val="NormalWeb"/>
        <w:spacing w:before="0" w:beforeAutospacing="0" w:after="0" w:afterAutospacing="0"/>
        <w:jc w:val="center"/>
        <w:rPr>
          <w:rFonts w:ascii="Century Gothic" w:hAnsi="Century Gothic" w:cs="Arial"/>
          <w:b/>
          <w:bCs/>
          <w:color w:val="000000" w:themeColor="text1"/>
          <w:sz w:val="22"/>
          <w:szCs w:val="22"/>
          <w:u w:val="single"/>
        </w:rPr>
      </w:pPr>
    </w:p>
    <w:p w14:paraId="54894191" w14:textId="77777777" w:rsidR="0056378D" w:rsidRDefault="0056378D" w:rsidP="00230444">
      <w:pPr>
        <w:pStyle w:val="NormalWeb"/>
        <w:spacing w:before="0" w:beforeAutospacing="0" w:after="0" w:afterAutospacing="0"/>
        <w:jc w:val="center"/>
        <w:rPr>
          <w:rFonts w:ascii="Century Gothic" w:hAnsi="Century Gothic" w:cs="Arial"/>
          <w:b/>
          <w:bCs/>
          <w:color w:val="000000" w:themeColor="text1"/>
          <w:sz w:val="22"/>
          <w:szCs w:val="22"/>
          <w:u w:val="single"/>
        </w:rPr>
      </w:pPr>
    </w:p>
    <w:p w14:paraId="27C2DE54" w14:textId="59956D26" w:rsidR="00230444" w:rsidRDefault="00230444" w:rsidP="00230444">
      <w:pPr>
        <w:pStyle w:val="NormalWeb"/>
        <w:spacing w:before="0" w:beforeAutospacing="0" w:after="0" w:afterAutospacing="0"/>
        <w:jc w:val="center"/>
        <w:rPr>
          <w:rFonts w:ascii="Century Gothic" w:hAnsi="Century Gothic" w:cs="Arial"/>
          <w:b/>
          <w:bCs/>
          <w:color w:val="000000" w:themeColor="text1"/>
          <w:sz w:val="22"/>
          <w:szCs w:val="22"/>
          <w:u w:val="single"/>
        </w:rPr>
      </w:pPr>
      <w:r>
        <w:rPr>
          <w:rFonts w:ascii="Century Gothic" w:hAnsi="Century Gothic" w:cs="Arial"/>
          <w:b/>
          <w:bCs/>
          <w:color w:val="000000" w:themeColor="text1"/>
          <w:sz w:val="22"/>
          <w:szCs w:val="22"/>
          <w:u w:val="single"/>
        </w:rPr>
        <w:t>EXAMINATION AND DATA ADMINISTRATOR – PART TIME</w:t>
      </w:r>
    </w:p>
    <w:p w14:paraId="79D8092A" w14:textId="77777777" w:rsidR="00230444" w:rsidRPr="00FE1419" w:rsidRDefault="00230444" w:rsidP="00230444">
      <w:pPr>
        <w:pStyle w:val="NormalWeb"/>
        <w:spacing w:before="0" w:beforeAutospacing="0" w:after="0" w:afterAutospacing="0"/>
        <w:jc w:val="center"/>
        <w:rPr>
          <w:rFonts w:ascii="Century Gothic" w:hAnsi="Century Gothic" w:cs="Arial"/>
          <w:b/>
          <w:bCs/>
          <w:color w:val="000000" w:themeColor="text1"/>
          <w:sz w:val="22"/>
          <w:szCs w:val="22"/>
          <w:u w:val="single"/>
        </w:rPr>
      </w:pPr>
    </w:p>
    <w:p w14:paraId="3FF7625C" w14:textId="77777777" w:rsidR="00014DB5" w:rsidRDefault="00014DB5" w:rsidP="00230444">
      <w:pPr>
        <w:pStyle w:val="NormalWeb"/>
        <w:spacing w:before="0" w:beforeAutospacing="0" w:after="0" w:afterAutospacing="0"/>
        <w:jc w:val="both"/>
        <w:rPr>
          <w:rFonts w:ascii="Century Gothic" w:hAnsi="Century Gothic" w:cs="Arial"/>
          <w:color w:val="000000" w:themeColor="text1"/>
          <w:sz w:val="22"/>
          <w:szCs w:val="22"/>
        </w:rPr>
      </w:pPr>
    </w:p>
    <w:p w14:paraId="6FE4897D" w14:textId="13B9273C" w:rsidR="00230444" w:rsidRDefault="00481E08" w:rsidP="00230444">
      <w:pPr>
        <w:pStyle w:val="NormalWeb"/>
        <w:spacing w:before="0" w:beforeAutospacing="0" w:after="0" w:afterAutospacing="0"/>
        <w:jc w:val="both"/>
        <w:rPr>
          <w:rFonts w:ascii="Century Gothic" w:hAnsi="Century Gothic" w:cs="Arial"/>
          <w:color w:val="000000" w:themeColor="text1"/>
          <w:sz w:val="22"/>
          <w:szCs w:val="22"/>
        </w:rPr>
      </w:pPr>
      <w:r>
        <w:rPr>
          <w:rFonts w:ascii="Century Gothic" w:hAnsi="Century Gothic" w:cs="Arial"/>
          <w:color w:val="000000" w:themeColor="text1"/>
          <w:sz w:val="22"/>
          <w:szCs w:val="22"/>
        </w:rPr>
        <w:t xml:space="preserve">We are looking to appoint an </w:t>
      </w:r>
      <w:r w:rsidR="00FD220E">
        <w:rPr>
          <w:rFonts w:ascii="Century Gothic" w:hAnsi="Century Gothic" w:cs="Arial"/>
          <w:color w:val="000000" w:themeColor="text1"/>
          <w:sz w:val="22"/>
          <w:szCs w:val="22"/>
        </w:rPr>
        <w:t>A</w:t>
      </w:r>
      <w:r>
        <w:rPr>
          <w:rFonts w:ascii="Century Gothic" w:hAnsi="Century Gothic" w:cs="Arial"/>
          <w:color w:val="000000" w:themeColor="text1"/>
          <w:sz w:val="22"/>
          <w:szCs w:val="22"/>
        </w:rPr>
        <w:t>dministrator to support the Examination</w:t>
      </w:r>
      <w:r w:rsidR="00733E6A">
        <w:rPr>
          <w:rFonts w:ascii="Century Gothic" w:hAnsi="Century Gothic" w:cs="Arial"/>
          <w:color w:val="000000" w:themeColor="text1"/>
          <w:sz w:val="22"/>
          <w:szCs w:val="22"/>
        </w:rPr>
        <w:t xml:space="preserve"> and Data</w:t>
      </w:r>
      <w:r>
        <w:rPr>
          <w:rFonts w:ascii="Century Gothic" w:hAnsi="Century Gothic" w:cs="Arial"/>
          <w:color w:val="000000" w:themeColor="text1"/>
          <w:sz w:val="22"/>
          <w:szCs w:val="22"/>
        </w:rPr>
        <w:t xml:space="preserve"> Officer in providing a streamlined examination process and a data provision that links into the academic assessment and tracking within the </w:t>
      </w:r>
      <w:r w:rsidR="00FD220E">
        <w:rPr>
          <w:rFonts w:ascii="Century Gothic" w:hAnsi="Century Gothic" w:cs="Arial"/>
          <w:color w:val="000000" w:themeColor="text1"/>
          <w:sz w:val="22"/>
          <w:szCs w:val="22"/>
        </w:rPr>
        <w:t>S</w:t>
      </w:r>
      <w:r>
        <w:rPr>
          <w:rFonts w:ascii="Century Gothic" w:hAnsi="Century Gothic" w:cs="Arial"/>
          <w:color w:val="000000" w:themeColor="text1"/>
          <w:sz w:val="22"/>
          <w:szCs w:val="22"/>
        </w:rPr>
        <w:t xml:space="preserve">enior </w:t>
      </w:r>
      <w:r w:rsidR="00FD220E">
        <w:rPr>
          <w:rFonts w:ascii="Century Gothic" w:hAnsi="Century Gothic" w:cs="Arial"/>
          <w:color w:val="000000" w:themeColor="text1"/>
          <w:sz w:val="22"/>
          <w:szCs w:val="22"/>
        </w:rPr>
        <w:t>S</w:t>
      </w:r>
      <w:r>
        <w:rPr>
          <w:rFonts w:ascii="Century Gothic" w:hAnsi="Century Gothic" w:cs="Arial"/>
          <w:color w:val="000000" w:themeColor="text1"/>
          <w:sz w:val="22"/>
          <w:szCs w:val="22"/>
        </w:rPr>
        <w:t xml:space="preserve">chool. </w:t>
      </w:r>
    </w:p>
    <w:p w14:paraId="376C7ACD" w14:textId="77777777" w:rsidR="00481E08" w:rsidRDefault="00481E08" w:rsidP="00230444">
      <w:pPr>
        <w:pStyle w:val="NormalWeb"/>
        <w:spacing w:before="0" w:beforeAutospacing="0" w:after="0" w:afterAutospacing="0"/>
        <w:jc w:val="both"/>
        <w:rPr>
          <w:rFonts w:ascii="Century Gothic" w:hAnsi="Century Gothic" w:cs="Arial"/>
          <w:color w:val="000000" w:themeColor="text1"/>
          <w:sz w:val="22"/>
          <w:szCs w:val="22"/>
        </w:rPr>
      </w:pPr>
    </w:p>
    <w:p w14:paraId="0E9AC7FC" w14:textId="5B9A0477" w:rsidR="00481E08" w:rsidRDefault="00481E08" w:rsidP="00230444">
      <w:pPr>
        <w:pStyle w:val="NormalWeb"/>
        <w:spacing w:before="0" w:beforeAutospacing="0" w:after="0" w:afterAutospacing="0"/>
        <w:jc w:val="both"/>
        <w:rPr>
          <w:rFonts w:ascii="Century Gothic" w:hAnsi="Century Gothic" w:cs="Arial"/>
          <w:color w:val="000000" w:themeColor="text1"/>
          <w:sz w:val="22"/>
          <w:szCs w:val="22"/>
        </w:rPr>
      </w:pPr>
      <w:r>
        <w:rPr>
          <w:rFonts w:ascii="Century Gothic" w:hAnsi="Century Gothic" w:cs="Arial"/>
          <w:color w:val="000000" w:themeColor="text1"/>
          <w:sz w:val="22"/>
          <w:szCs w:val="22"/>
        </w:rPr>
        <w:t xml:space="preserve">The role requires someone who has great organisational skills, an eye for detail and is able to plan, organise and think on their feet. </w:t>
      </w:r>
    </w:p>
    <w:p w14:paraId="183057E1" w14:textId="77777777" w:rsidR="00014DB5" w:rsidRDefault="00014DB5" w:rsidP="00230444">
      <w:pPr>
        <w:pStyle w:val="NormalWeb"/>
        <w:spacing w:before="0" w:beforeAutospacing="0" w:after="0" w:afterAutospacing="0"/>
        <w:jc w:val="both"/>
        <w:rPr>
          <w:rFonts w:ascii="Century Gothic" w:hAnsi="Century Gothic" w:cs="Arial"/>
          <w:color w:val="000000" w:themeColor="text1"/>
          <w:sz w:val="22"/>
          <w:szCs w:val="22"/>
        </w:rPr>
      </w:pPr>
    </w:p>
    <w:p w14:paraId="2C865A32" w14:textId="77777777" w:rsidR="00EA4E6D" w:rsidRDefault="00EA4E6D" w:rsidP="00EA4E6D">
      <w:pPr>
        <w:spacing w:after="12" w:line="245" w:lineRule="auto"/>
        <w:rPr>
          <w:rFonts w:ascii="Century Gothic" w:eastAsia="Arial" w:hAnsi="Century Gothic" w:cs="Arial"/>
        </w:rPr>
      </w:pPr>
      <w:r>
        <w:rPr>
          <w:rFonts w:ascii="Century Gothic" w:eastAsia="Arial" w:hAnsi="Century Gothic" w:cs="Arial"/>
        </w:rPr>
        <w:t>The working pattern is quite specific in order to cover peak exam periods and keep things moving during the in-between periods and the preparation.</w:t>
      </w:r>
    </w:p>
    <w:p w14:paraId="393EEB5C" w14:textId="77777777" w:rsidR="00EA4E6D" w:rsidRDefault="00EA4E6D" w:rsidP="00EA4E6D">
      <w:pPr>
        <w:spacing w:after="12" w:line="245" w:lineRule="auto"/>
        <w:rPr>
          <w:rFonts w:ascii="Century Gothic" w:eastAsia="Arial" w:hAnsi="Century Gothic" w:cs="Arial"/>
        </w:rPr>
      </w:pPr>
    </w:p>
    <w:p w14:paraId="3DD7EEEE" w14:textId="77777777" w:rsidR="00EA4E6D" w:rsidRDefault="00EA4E6D" w:rsidP="00EA4E6D">
      <w:pPr>
        <w:pStyle w:val="ListParagraph"/>
        <w:numPr>
          <w:ilvl w:val="0"/>
          <w:numId w:val="5"/>
        </w:numPr>
        <w:spacing w:after="12" w:line="245" w:lineRule="auto"/>
        <w:rPr>
          <w:rFonts w:ascii="Century Gothic" w:eastAsia="Arial" w:hAnsi="Century Gothic" w:cs="Arial"/>
        </w:rPr>
      </w:pPr>
      <w:r>
        <w:rPr>
          <w:rFonts w:ascii="Century Gothic" w:eastAsia="Arial" w:hAnsi="Century Gothic" w:cs="Arial"/>
        </w:rPr>
        <w:t>6 exam weeks in the summer term and 2 weeks in the autumn term @ 37.5 hours</w:t>
      </w:r>
    </w:p>
    <w:p w14:paraId="1FF5F761" w14:textId="77777777" w:rsidR="00EA4E6D" w:rsidRDefault="00EA4E6D" w:rsidP="00EA4E6D">
      <w:pPr>
        <w:pStyle w:val="ListParagraph"/>
        <w:numPr>
          <w:ilvl w:val="0"/>
          <w:numId w:val="5"/>
        </w:numPr>
        <w:spacing w:after="12" w:line="245" w:lineRule="auto"/>
        <w:rPr>
          <w:rFonts w:ascii="Century Gothic" w:eastAsia="Arial" w:hAnsi="Century Gothic" w:cs="Arial"/>
        </w:rPr>
      </w:pPr>
      <w:r>
        <w:rPr>
          <w:rFonts w:ascii="Century Gothic" w:eastAsia="Arial" w:hAnsi="Century Gothic" w:cs="Arial"/>
        </w:rPr>
        <w:t>26 weeks working two days per week, total per week 15 hours.</w:t>
      </w:r>
    </w:p>
    <w:p w14:paraId="3A2012B0" w14:textId="77777777" w:rsidR="00EA4E6D" w:rsidRDefault="00EA4E6D" w:rsidP="00EA4E6D">
      <w:pPr>
        <w:pStyle w:val="ListParagraph"/>
        <w:numPr>
          <w:ilvl w:val="0"/>
          <w:numId w:val="5"/>
        </w:numPr>
        <w:spacing w:after="12" w:line="245" w:lineRule="auto"/>
        <w:rPr>
          <w:rFonts w:ascii="Century Gothic" w:eastAsia="Arial" w:hAnsi="Century Gothic" w:cs="Arial"/>
        </w:rPr>
      </w:pPr>
      <w:r>
        <w:rPr>
          <w:rFonts w:ascii="Century Gothic" w:eastAsia="Arial" w:hAnsi="Century Gothic" w:cs="Arial"/>
        </w:rPr>
        <w:t>4 summer exam results days in August @ 7.5 hours</w:t>
      </w:r>
    </w:p>
    <w:p w14:paraId="7B79CA97" w14:textId="77777777" w:rsidR="00EA4E6D" w:rsidRPr="00421808" w:rsidRDefault="00EA4E6D" w:rsidP="00EA4E6D">
      <w:pPr>
        <w:pStyle w:val="ListParagraph"/>
        <w:numPr>
          <w:ilvl w:val="0"/>
          <w:numId w:val="5"/>
        </w:numPr>
        <w:spacing w:after="12" w:line="245" w:lineRule="auto"/>
        <w:rPr>
          <w:rFonts w:ascii="Century Gothic" w:eastAsia="Arial" w:hAnsi="Century Gothic" w:cs="Arial"/>
        </w:rPr>
      </w:pPr>
      <w:r>
        <w:rPr>
          <w:rFonts w:ascii="Century Gothic" w:eastAsia="Arial" w:hAnsi="Century Gothic" w:cs="Arial"/>
        </w:rPr>
        <w:t xml:space="preserve">Total working hours over the year 720. </w:t>
      </w:r>
    </w:p>
    <w:p w14:paraId="2D7B7C91" w14:textId="77777777" w:rsidR="00230444" w:rsidRPr="00FE1419" w:rsidRDefault="00230444" w:rsidP="00230444">
      <w:pPr>
        <w:pStyle w:val="NormalWeb"/>
        <w:spacing w:before="0" w:beforeAutospacing="0" w:after="0" w:afterAutospacing="0"/>
        <w:jc w:val="both"/>
        <w:rPr>
          <w:rFonts w:ascii="Century Gothic" w:hAnsi="Century Gothic" w:cs="Arial"/>
          <w:color w:val="000000" w:themeColor="text1"/>
          <w:sz w:val="22"/>
          <w:szCs w:val="22"/>
        </w:rPr>
      </w:pPr>
    </w:p>
    <w:p w14:paraId="75669FC3" w14:textId="77777777" w:rsidR="00230444" w:rsidRDefault="00230444" w:rsidP="00230444">
      <w:pPr>
        <w:pStyle w:val="NormalWeb"/>
        <w:spacing w:before="0" w:beforeAutospacing="0" w:after="0" w:afterAutospacing="0"/>
        <w:jc w:val="both"/>
        <w:rPr>
          <w:rFonts w:ascii="Century Gothic" w:hAnsi="Century Gothic" w:cs="Arial"/>
          <w:color w:val="000000" w:themeColor="text1"/>
          <w:sz w:val="22"/>
          <w:szCs w:val="22"/>
        </w:rPr>
      </w:pPr>
      <w:r w:rsidRPr="00FE1419">
        <w:rPr>
          <w:rFonts w:ascii="Century Gothic" w:hAnsi="Century Gothic" w:cs="Arial"/>
          <w:color w:val="000000" w:themeColor="text1"/>
          <w:sz w:val="22"/>
          <w:szCs w:val="22"/>
        </w:rPr>
        <w:t>Ackworth School, a co-educational boarding and day school, was founded in 1779 by the Religious Society of Friends (Quakers). It maintains its ethos and traditions and is still governed by the Society. The school is academically non-selective and provides an excellent range of facilities and extra-curricular opportunities, recently achieving "Excellent" in the FCI/EQI (February 2023). The Head is a member of both HMC and the Society of Heads.</w:t>
      </w:r>
    </w:p>
    <w:p w14:paraId="2A665C3A" w14:textId="77777777" w:rsidR="00230444" w:rsidRDefault="00230444" w:rsidP="00230444">
      <w:pPr>
        <w:pStyle w:val="NormalWeb"/>
        <w:spacing w:before="0" w:beforeAutospacing="0" w:after="0" w:afterAutospacing="0"/>
        <w:jc w:val="both"/>
        <w:rPr>
          <w:rFonts w:ascii="Century Gothic" w:hAnsi="Century Gothic" w:cs="Arial"/>
          <w:color w:val="000000" w:themeColor="text1"/>
          <w:sz w:val="22"/>
          <w:szCs w:val="22"/>
        </w:rPr>
      </w:pPr>
    </w:p>
    <w:p w14:paraId="33ECECA5" w14:textId="0AAA2F4D" w:rsidR="00230444" w:rsidRDefault="00230444" w:rsidP="00230444">
      <w:pPr>
        <w:pStyle w:val="NormalWeb"/>
        <w:spacing w:before="0" w:beforeAutospacing="0" w:after="0" w:afterAutospacing="0"/>
        <w:jc w:val="both"/>
        <w:rPr>
          <w:rFonts w:ascii="Century Gothic" w:hAnsi="Century Gothic" w:cs="Arial"/>
          <w:color w:val="000000" w:themeColor="text1"/>
          <w:sz w:val="22"/>
          <w:szCs w:val="22"/>
        </w:rPr>
      </w:pPr>
      <w:r w:rsidRPr="00FE1419">
        <w:rPr>
          <w:rFonts w:ascii="Century Gothic" w:hAnsi="Century Gothic" w:cs="Arial"/>
          <w:color w:val="000000" w:themeColor="text1"/>
          <w:sz w:val="22"/>
          <w:szCs w:val="22"/>
        </w:rPr>
        <w:t>Our pupils are one of Ackworth's USP's. Visitors to the school never fail to acknowledge how amazing they are and how positive the encounter is.</w:t>
      </w:r>
      <w:r>
        <w:rPr>
          <w:rFonts w:ascii="Century Gothic" w:hAnsi="Century Gothic" w:cs="Arial"/>
          <w:color w:val="000000" w:themeColor="text1"/>
          <w:sz w:val="22"/>
          <w:szCs w:val="22"/>
        </w:rPr>
        <w:t xml:space="preserve"> All staff at Ackworth pay a key part in the operation of the School to make sure that it runs smoothly and so that we can focus on delivering an excellent education for our pupils. </w:t>
      </w:r>
    </w:p>
    <w:p w14:paraId="56B1AAEC" w14:textId="77777777" w:rsidR="00230444" w:rsidRPr="00FE1419" w:rsidRDefault="00230444" w:rsidP="00230444">
      <w:pPr>
        <w:pStyle w:val="NormalWeb"/>
        <w:spacing w:before="0" w:beforeAutospacing="0" w:after="0" w:afterAutospacing="0"/>
        <w:jc w:val="both"/>
        <w:rPr>
          <w:rFonts w:ascii="Century Gothic" w:hAnsi="Century Gothic" w:cs="Arial"/>
          <w:color w:val="000000" w:themeColor="text1"/>
          <w:sz w:val="22"/>
          <w:szCs w:val="22"/>
        </w:rPr>
      </w:pPr>
    </w:p>
    <w:p w14:paraId="78F7148B" w14:textId="77777777" w:rsidR="00230444" w:rsidRDefault="00230444" w:rsidP="00230444">
      <w:pPr>
        <w:pStyle w:val="NormalWeb"/>
        <w:spacing w:before="0" w:beforeAutospacing="0" w:after="0" w:afterAutospacing="0"/>
        <w:jc w:val="both"/>
        <w:rPr>
          <w:rFonts w:ascii="Century Gothic" w:hAnsi="Century Gothic" w:cs="Arial"/>
          <w:b/>
          <w:bCs/>
          <w:color w:val="000000" w:themeColor="text1"/>
          <w:sz w:val="22"/>
          <w:szCs w:val="22"/>
        </w:rPr>
      </w:pPr>
      <w:r w:rsidRPr="00FE1419">
        <w:rPr>
          <w:rFonts w:ascii="Century Gothic" w:hAnsi="Century Gothic" w:cs="Arial"/>
          <w:b/>
          <w:bCs/>
          <w:color w:val="000000" w:themeColor="text1"/>
          <w:sz w:val="22"/>
          <w:szCs w:val="22"/>
        </w:rPr>
        <w:t>The successful candidate will:</w:t>
      </w:r>
    </w:p>
    <w:p w14:paraId="39DC1F84" w14:textId="77777777" w:rsidR="00230444" w:rsidRPr="00FE1419" w:rsidRDefault="00230444" w:rsidP="00230444">
      <w:pPr>
        <w:pStyle w:val="NormalWeb"/>
        <w:spacing w:before="0" w:beforeAutospacing="0" w:after="0" w:afterAutospacing="0"/>
        <w:jc w:val="both"/>
        <w:rPr>
          <w:rFonts w:ascii="Century Gothic" w:hAnsi="Century Gothic" w:cs="Arial"/>
          <w:b/>
          <w:bCs/>
          <w:color w:val="000000" w:themeColor="text1"/>
          <w:sz w:val="22"/>
          <w:szCs w:val="22"/>
        </w:rPr>
      </w:pPr>
    </w:p>
    <w:p w14:paraId="2F767689" w14:textId="4BF0D833" w:rsidR="00014DB5" w:rsidRPr="00014DB5" w:rsidRDefault="00014DB5" w:rsidP="00014DB5">
      <w:pPr>
        <w:pStyle w:val="ListParagraph"/>
        <w:numPr>
          <w:ilvl w:val="0"/>
          <w:numId w:val="4"/>
        </w:numPr>
        <w:spacing w:after="17" w:line="242" w:lineRule="auto"/>
        <w:rPr>
          <w:rFonts w:ascii="Century Gothic" w:eastAsia="Arial" w:hAnsi="Century Gothic" w:cs="Arial"/>
        </w:rPr>
      </w:pPr>
      <w:r w:rsidRPr="00014DB5">
        <w:rPr>
          <w:rFonts w:ascii="Century Gothic" w:hAnsi="Century Gothic" w:cs="Arial"/>
          <w:color w:val="000000" w:themeColor="text1"/>
        </w:rPr>
        <w:t xml:space="preserve">Have </w:t>
      </w:r>
      <w:r w:rsidRPr="00014DB5">
        <w:rPr>
          <w:rFonts w:ascii="Century Gothic" w:eastAsia="Arial" w:hAnsi="Century Gothic" w:cs="Arial"/>
        </w:rPr>
        <w:t xml:space="preserve">superb organisational skills with meticulous attention to detail </w:t>
      </w:r>
    </w:p>
    <w:p w14:paraId="62535A0F" w14:textId="77777777" w:rsidR="00014DB5" w:rsidRDefault="00014DB5" w:rsidP="00014DB5">
      <w:pPr>
        <w:spacing w:after="17" w:line="242" w:lineRule="auto"/>
        <w:rPr>
          <w:rFonts w:ascii="Century Gothic" w:eastAsia="Arial" w:hAnsi="Century Gothic" w:cs="Arial"/>
        </w:rPr>
      </w:pPr>
    </w:p>
    <w:p w14:paraId="0FD03119" w14:textId="29A52FDA" w:rsidR="00014DB5" w:rsidRDefault="00014DB5" w:rsidP="00014DB5">
      <w:pPr>
        <w:pStyle w:val="ListParagraph"/>
        <w:numPr>
          <w:ilvl w:val="0"/>
          <w:numId w:val="2"/>
        </w:numPr>
        <w:spacing w:after="17" w:line="242" w:lineRule="auto"/>
        <w:rPr>
          <w:rFonts w:ascii="Century Gothic" w:eastAsia="Arial" w:hAnsi="Century Gothic" w:cs="Arial"/>
        </w:rPr>
      </w:pPr>
      <w:r>
        <w:rPr>
          <w:rFonts w:ascii="Century Gothic" w:eastAsia="Arial" w:hAnsi="Century Gothic" w:cs="Arial"/>
        </w:rPr>
        <w:t xml:space="preserve">Be </w:t>
      </w:r>
      <w:r w:rsidRPr="00014DB5">
        <w:rPr>
          <w:rFonts w:ascii="Century Gothic" w:eastAsia="Arial" w:hAnsi="Century Gothic" w:cs="Arial"/>
        </w:rPr>
        <w:t xml:space="preserve">able to work on own initiative </w:t>
      </w:r>
    </w:p>
    <w:p w14:paraId="29C2E358" w14:textId="77777777" w:rsidR="00014DB5" w:rsidRDefault="00014DB5" w:rsidP="00014DB5">
      <w:pPr>
        <w:pStyle w:val="ListParagraph"/>
        <w:spacing w:after="17" w:line="242" w:lineRule="auto"/>
        <w:rPr>
          <w:rFonts w:ascii="Century Gothic" w:eastAsia="Arial" w:hAnsi="Century Gothic" w:cs="Arial"/>
        </w:rPr>
      </w:pPr>
    </w:p>
    <w:p w14:paraId="0FC1502E" w14:textId="6BFFD1BC" w:rsidR="00014DB5" w:rsidRDefault="00014DB5" w:rsidP="00014DB5">
      <w:pPr>
        <w:pStyle w:val="ListParagraph"/>
        <w:numPr>
          <w:ilvl w:val="0"/>
          <w:numId w:val="2"/>
        </w:numPr>
        <w:spacing w:after="17" w:line="242" w:lineRule="auto"/>
        <w:rPr>
          <w:rFonts w:ascii="Century Gothic" w:eastAsia="Arial" w:hAnsi="Century Gothic" w:cs="Arial"/>
        </w:rPr>
      </w:pPr>
      <w:r>
        <w:rPr>
          <w:rFonts w:ascii="Century Gothic" w:eastAsia="Arial" w:hAnsi="Century Gothic" w:cs="Arial"/>
        </w:rPr>
        <w:t xml:space="preserve">Have good </w:t>
      </w:r>
      <w:r w:rsidRPr="00014DB5">
        <w:rPr>
          <w:rFonts w:ascii="Century Gothic" w:eastAsia="Arial" w:hAnsi="Century Gothic" w:cs="Arial"/>
        </w:rPr>
        <w:t xml:space="preserve">time managements skills, including the ability to work to deadlines </w:t>
      </w:r>
    </w:p>
    <w:p w14:paraId="204C8C2D" w14:textId="77777777" w:rsidR="00014DB5" w:rsidRPr="00014DB5" w:rsidRDefault="00014DB5" w:rsidP="00014DB5">
      <w:pPr>
        <w:pStyle w:val="ListParagraph"/>
        <w:rPr>
          <w:rFonts w:ascii="Century Gothic" w:eastAsia="Arial" w:hAnsi="Century Gothic" w:cs="Arial"/>
        </w:rPr>
      </w:pPr>
    </w:p>
    <w:p w14:paraId="6174BC77" w14:textId="06B80275" w:rsidR="00230444" w:rsidRPr="00EA4E6D" w:rsidRDefault="00014DB5" w:rsidP="00EA4E6D">
      <w:pPr>
        <w:pStyle w:val="ListParagraph"/>
        <w:numPr>
          <w:ilvl w:val="0"/>
          <w:numId w:val="2"/>
        </w:numPr>
        <w:spacing w:after="12" w:line="245" w:lineRule="auto"/>
        <w:rPr>
          <w:rFonts w:ascii="Century Gothic" w:eastAsia="Arial" w:hAnsi="Century Gothic" w:cs="Arial"/>
        </w:rPr>
      </w:pPr>
      <w:r>
        <w:rPr>
          <w:rFonts w:ascii="Century Gothic" w:eastAsia="Arial" w:hAnsi="Century Gothic" w:cs="Arial"/>
        </w:rPr>
        <w:t>Able to w</w:t>
      </w:r>
      <w:r w:rsidRPr="00014DB5">
        <w:rPr>
          <w:rFonts w:ascii="Century Gothic" w:eastAsia="Arial" w:hAnsi="Century Gothic" w:cs="Arial"/>
        </w:rPr>
        <w:t xml:space="preserve">ork well as part of a team </w:t>
      </w:r>
    </w:p>
    <w:p w14:paraId="3F2F6959" w14:textId="77777777" w:rsidR="00FC71A6" w:rsidRDefault="00FC71A6" w:rsidP="00230444">
      <w:pPr>
        <w:pStyle w:val="NormalWeb"/>
        <w:spacing w:before="0" w:beforeAutospacing="0" w:after="0" w:afterAutospacing="0"/>
        <w:jc w:val="both"/>
        <w:rPr>
          <w:rFonts w:ascii="Century Gothic" w:hAnsi="Century Gothic" w:cs="Arial"/>
          <w:color w:val="000000" w:themeColor="text1"/>
          <w:sz w:val="22"/>
          <w:szCs w:val="22"/>
        </w:rPr>
      </w:pPr>
    </w:p>
    <w:p w14:paraId="48C8FDED" w14:textId="77777777" w:rsidR="00FC71A6" w:rsidRPr="00FE1419" w:rsidRDefault="00FC71A6" w:rsidP="00230444">
      <w:pPr>
        <w:pStyle w:val="NormalWeb"/>
        <w:spacing w:before="0" w:beforeAutospacing="0" w:after="0" w:afterAutospacing="0"/>
        <w:jc w:val="both"/>
        <w:rPr>
          <w:rFonts w:ascii="Century Gothic" w:hAnsi="Century Gothic" w:cs="Arial"/>
          <w:color w:val="000000" w:themeColor="text1"/>
          <w:sz w:val="22"/>
          <w:szCs w:val="22"/>
        </w:rPr>
      </w:pPr>
    </w:p>
    <w:p w14:paraId="566F118C" w14:textId="1822CB12" w:rsidR="00230444" w:rsidRPr="00FE1419" w:rsidRDefault="00230444" w:rsidP="00230444">
      <w:pPr>
        <w:pStyle w:val="NormalWeb"/>
        <w:spacing w:before="0" w:beforeAutospacing="0" w:after="0" w:afterAutospacing="0"/>
        <w:jc w:val="both"/>
        <w:rPr>
          <w:rFonts w:ascii="Century Gothic" w:hAnsi="Century Gothic" w:cs="Arial"/>
          <w:b/>
          <w:bCs/>
          <w:color w:val="000000" w:themeColor="text1"/>
          <w:sz w:val="22"/>
          <w:szCs w:val="22"/>
        </w:rPr>
      </w:pPr>
      <w:r w:rsidRPr="00FE1419">
        <w:rPr>
          <w:rFonts w:ascii="Century Gothic" w:hAnsi="Century Gothic" w:cs="Arial"/>
          <w:b/>
          <w:bCs/>
          <w:color w:val="000000" w:themeColor="text1"/>
          <w:sz w:val="22"/>
          <w:szCs w:val="22"/>
        </w:rPr>
        <w:t>In return we offer:</w:t>
      </w:r>
    </w:p>
    <w:p w14:paraId="09D542FD" w14:textId="77777777" w:rsidR="0056378D" w:rsidRPr="00FE1419" w:rsidRDefault="0056378D" w:rsidP="00230444">
      <w:pPr>
        <w:pStyle w:val="NormalWeb"/>
        <w:spacing w:before="0" w:beforeAutospacing="0" w:after="0" w:afterAutospacing="0"/>
        <w:jc w:val="both"/>
        <w:rPr>
          <w:rFonts w:ascii="Century Gothic" w:hAnsi="Century Gothic" w:cs="Arial"/>
          <w:b/>
          <w:bCs/>
          <w:color w:val="000000" w:themeColor="text1"/>
          <w:sz w:val="22"/>
          <w:szCs w:val="22"/>
        </w:rPr>
      </w:pPr>
    </w:p>
    <w:p w14:paraId="7E010C69" w14:textId="26BFF8CA" w:rsidR="00230444" w:rsidRPr="00FE1419" w:rsidRDefault="00230444" w:rsidP="00230444">
      <w:pPr>
        <w:pStyle w:val="NormalWeb"/>
        <w:numPr>
          <w:ilvl w:val="0"/>
          <w:numId w:val="1"/>
        </w:numPr>
        <w:spacing w:before="0" w:beforeAutospacing="0" w:after="0" w:afterAutospacing="0"/>
        <w:jc w:val="both"/>
        <w:rPr>
          <w:rFonts w:ascii="Century Gothic" w:hAnsi="Century Gothic" w:cs="Arial"/>
          <w:color w:val="000000" w:themeColor="text1"/>
          <w:sz w:val="22"/>
          <w:szCs w:val="22"/>
        </w:rPr>
      </w:pPr>
      <w:r w:rsidRPr="00FE1419">
        <w:rPr>
          <w:rFonts w:ascii="Century Gothic" w:hAnsi="Century Gothic" w:cs="Arial"/>
          <w:color w:val="000000" w:themeColor="text1"/>
          <w:sz w:val="22"/>
          <w:szCs w:val="22"/>
        </w:rPr>
        <w:t xml:space="preserve">generous fee remission of </w:t>
      </w:r>
      <w:r w:rsidR="0062228C">
        <w:rPr>
          <w:rFonts w:ascii="Century Gothic" w:hAnsi="Century Gothic" w:cs="Arial"/>
          <w:color w:val="000000" w:themeColor="text1"/>
          <w:sz w:val="22"/>
          <w:szCs w:val="22"/>
        </w:rPr>
        <w:t xml:space="preserve">up to </w:t>
      </w:r>
      <w:r w:rsidRPr="00FE1419">
        <w:rPr>
          <w:rFonts w:ascii="Century Gothic" w:hAnsi="Century Gothic" w:cs="Arial"/>
          <w:color w:val="000000" w:themeColor="text1"/>
          <w:sz w:val="22"/>
          <w:szCs w:val="22"/>
        </w:rPr>
        <w:t>50% for the children of our staff</w:t>
      </w:r>
    </w:p>
    <w:p w14:paraId="09460F36" w14:textId="61136A0F" w:rsidR="00230444" w:rsidRPr="00FE1419" w:rsidRDefault="00230444" w:rsidP="00230444">
      <w:pPr>
        <w:pStyle w:val="NormalWeb"/>
        <w:numPr>
          <w:ilvl w:val="0"/>
          <w:numId w:val="1"/>
        </w:numPr>
        <w:spacing w:before="0" w:beforeAutospacing="0" w:after="0" w:afterAutospacing="0"/>
        <w:jc w:val="both"/>
        <w:rPr>
          <w:rFonts w:ascii="Century Gothic" w:hAnsi="Century Gothic" w:cs="Arial"/>
          <w:color w:val="000000" w:themeColor="text1"/>
          <w:sz w:val="22"/>
          <w:szCs w:val="22"/>
        </w:rPr>
      </w:pPr>
      <w:r w:rsidRPr="00FE1419">
        <w:rPr>
          <w:rFonts w:ascii="Century Gothic" w:hAnsi="Century Gothic" w:cs="Arial"/>
          <w:color w:val="000000" w:themeColor="text1"/>
          <w:sz w:val="22"/>
          <w:szCs w:val="22"/>
        </w:rPr>
        <w:t>all food and refreshments during the working day</w:t>
      </w:r>
    </w:p>
    <w:p w14:paraId="5FC22FDB" w14:textId="40D898BE" w:rsidR="00230444" w:rsidRPr="00FE1419" w:rsidRDefault="00230444" w:rsidP="00230444">
      <w:pPr>
        <w:pStyle w:val="NormalWeb"/>
        <w:numPr>
          <w:ilvl w:val="0"/>
          <w:numId w:val="1"/>
        </w:numPr>
        <w:spacing w:before="0" w:beforeAutospacing="0" w:after="0" w:afterAutospacing="0"/>
        <w:jc w:val="both"/>
        <w:rPr>
          <w:rFonts w:ascii="Century Gothic" w:hAnsi="Century Gothic" w:cs="Arial"/>
          <w:color w:val="000000" w:themeColor="text1"/>
          <w:sz w:val="22"/>
          <w:szCs w:val="22"/>
        </w:rPr>
      </w:pPr>
      <w:r w:rsidRPr="00FE1419">
        <w:rPr>
          <w:rFonts w:ascii="Century Gothic" w:hAnsi="Century Gothic" w:cs="Arial"/>
          <w:color w:val="000000" w:themeColor="text1"/>
          <w:sz w:val="22"/>
          <w:szCs w:val="22"/>
        </w:rPr>
        <w:t>free on-site parking</w:t>
      </w:r>
    </w:p>
    <w:p w14:paraId="37B2C8F7" w14:textId="50687BF3" w:rsidR="00230444" w:rsidRPr="00FE1419" w:rsidRDefault="00230444" w:rsidP="00230444">
      <w:pPr>
        <w:pStyle w:val="NormalWeb"/>
        <w:numPr>
          <w:ilvl w:val="0"/>
          <w:numId w:val="1"/>
        </w:numPr>
        <w:spacing w:before="0" w:beforeAutospacing="0" w:after="0" w:afterAutospacing="0"/>
        <w:jc w:val="both"/>
        <w:rPr>
          <w:rFonts w:ascii="Century Gothic" w:hAnsi="Century Gothic" w:cs="Arial"/>
          <w:color w:val="000000" w:themeColor="text1"/>
          <w:sz w:val="22"/>
          <w:szCs w:val="22"/>
        </w:rPr>
      </w:pPr>
      <w:r w:rsidRPr="00FE1419">
        <w:rPr>
          <w:rFonts w:ascii="Century Gothic" w:hAnsi="Century Gothic" w:cs="Arial"/>
          <w:color w:val="000000" w:themeColor="text1"/>
          <w:sz w:val="22"/>
          <w:szCs w:val="22"/>
        </w:rPr>
        <w:t>flexible pension and health benefits</w:t>
      </w:r>
    </w:p>
    <w:p w14:paraId="3A336900" w14:textId="53680BB1" w:rsidR="00230444" w:rsidRPr="00FE1419" w:rsidRDefault="00230444" w:rsidP="00230444">
      <w:pPr>
        <w:pStyle w:val="NormalWeb"/>
        <w:numPr>
          <w:ilvl w:val="0"/>
          <w:numId w:val="1"/>
        </w:numPr>
        <w:spacing w:before="0" w:beforeAutospacing="0" w:after="0" w:afterAutospacing="0"/>
        <w:jc w:val="both"/>
        <w:rPr>
          <w:rFonts w:ascii="Century Gothic" w:hAnsi="Century Gothic" w:cs="Arial"/>
          <w:color w:val="000000" w:themeColor="text1"/>
          <w:sz w:val="22"/>
          <w:szCs w:val="22"/>
        </w:rPr>
      </w:pPr>
      <w:r w:rsidRPr="00FE1419">
        <w:rPr>
          <w:rFonts w:ascii="Century Gothic" w:hAnsi="Century Gothic" w:cs="Arial"/>
          <w:color w:val="000000" w:themeColor="text1"/>
          <w:sz w:val="22"/>
          <w:szCs w:val="22"/>
        </w:rPr>
        <w:lastRenderedPageBreak/>
        <w:t>a supportive and friendly environment based on the Quaker ethos of the school</w:t>
      </w:r>
    </w:p>
    <w:p w14:paraId="5ACBA722" w14:textId="65CB65C8" w:rsidR="006113A0" w:rsidRDefault="00230444" w:rsidP="006113A0">
      <w:pPr>
        <w:pStyle w:val="NormalWeb"/>
        <w:numPr>
          <w:ilvl w:val="0"/>
          <w:numId w:val="1"/>
        </w:numPr>
        <w:spacing w:before="0" w:beforeAutospacing="0" w:after="0" w:afterAutospacing="0"/>
        <w:jc w:val="both"/>
        <w:rPr>
          <w:rFonts w:ascii="Century Gothic" w:hAnsi="Century Gothic" w:cs="Arial"/>
          <w:color w:val="000000" w:themeColor="text1"/>
          <w:sz w:val="22"/>
          <w:szCs w:val="22"/>
        </w:rPr>
      </w:pPr>
      <w:r w:rsidRPr="00FE1419">
        <w:rPr>
          <w:rFonts w:ascii="Century Gothic" w:hAnsi="Century Gothic" w:cs="Arial"/>
          <w:color w:val="000000" w:themeColor="text1"/>
          <w:sz w:val="22"/>
          <w:szCs w:val="22"/>
        </w:rPr>
        <w:t>a beautiful working location in an ideal location within easy travelling distance of the main centres of Sheffield, Leeds, Doncaster and York</w:t>
      </w:r>
    </w:p>
    <w:p w14:paraId="6A840547" w14:textId="6831E888" w:rsidR="0056378D" w:rsidRPr="0056378D" w:rsidRDefault="00896BCA" w:rsidP="0056378D">
      <w:pPr>
        <w:pStyle w:val="NormalWeb"/>
        <w:numPr>
          <w:ilvl w:val="0"/>
          <w:numId w:val="1"/>
        </w:numPr>
        <w:spacing w:before="0" w:beforeAutospacing="0" w:after="0" w:afterAutospacing="0"/>
        <w:jc w:val="both"/>
        <w:rPr>
          <w:rFonts w:ascii="Century Gothic" w:hAnsi="Century Gothic" w:cs="Arial"/>
          <w:color w:val="000000" w:themeColor="text1"/>
          <w:sz w:val="22"/>
          <w:szCs w:val="22"/>
        </w:rPr>
      </w:pPr>
      <w:r>
        <w:rPr>
          <w:rFonts w:ascii="Century Gothic" w:hAnsi="Century Gothic" w:cs="Arial"/>
          <w:color w:val="000000" w:themeColor="text1"/>
          <w:sz w:val="22"/>
          <w:szCs w:val="22"/>
        </w:rPr>
        <w:t xml:space="preserve">A salary of </w:t>
      </w:r>
      <w:r w:rsidR="006113A0">
        <w:rPr>
          <w:rFonts w:ascii="Century Gothic" w:hAnsi="Century Gothic" w:cs="Arial"/>
          <w:color w:val="000000" w:themeColor="text1"/>
          <w:sz w:val="22"/>
          <w:szCs w:val="22"/>
        </w:rPr>
        <w:t>£1</w:t>
      </w:r>
      <w:r w:rsidR="00DA6E00">
        <w:rPr>
          <w:rFonts w:ascii="Century Gothic" w:hAnsi="Century Gothic" w:cs="Arial"/>
          <w:color w:val="000000" w:themeColor="text1"/>
          <w:sz w:val="22"/>
          <w:szCs w:val="22"/>
        </w:rPr>
        <w:t xml:space="preserve">0,242.70 </w:t>
      </w:r>
      <w:r>
        <w:rPr>
          <w:rFonts w:ascii="Century Gothic" w:hAnsi="Century Gothic" w:cs="Arial"/>
          <w:color w:val="000000" w:themeColor="text1"/>
          <w:sz w:val="22"/>
          <w:szCs w:val="22"/>
        </w:rPr>
        <w:t>(£24,750 FTE)</w:t>
      </w:r>
      <w:r w:rsidR="006113A0">
        <w:rPr>
          <w:rFonts w:ascii="Century Gothic" w:hAnsi="Century Gothic" w:cs="Arial"/>
          <w:color w:val="000000" w:themeColor="text1"/>
          <w:sz w:val="22"/>
          <w:szCs w:val="22"/>
        </w:rPr>
        <w:t xml:space="preserve"> </w:t>
      </w:r>
      <w:r>
        <w:rPr>
          <w:rFonts w:ascii="Century Gothic" w:hAnsi="Century Gothic" w:cs="Arial"/>
          <w:color w:val="000000" w:themeColor="text1"/>
          <w:sz w:val="22"/>
          <w:szCs w:val="22"/>
        </w:rPr>
        <w:t xml:space="preserve">working </w:t>
      </w:r>
      <w:r w:rsidR="006113A0">
        <w:rPr>
          <w:rFonts w:ascii="Century Gothic" w:hAnsi="Century Gothic" w:cs="Arial"/>
          <w:color w:val="000000" w:themeColor="text1"/>
          <w:sz w:val="22"/>
          <w:szCs w:val="22"/>
        </w:rPr>
        <w:t>hours over 34 weeks</w:t>
      </w:r>
    </w:p>
    <w:p w14:paraId="546655FC" w14:textId="77777777" w:rsidR="00230444" w:rsidRPr="00FE1419" w:rsidRDefault="00230444" w:rsidP="00230444">
      <w:pPr>
        <w:pStyle w:val="NormalWeb"/>
        <w:spacing w:before="0" w:beforeAutospacing="0" w:after="0" w:afterAutospacing="0"/>
        <w:ind w:left="720"/>
        <w:jc w:val="both"/>
        <w:rPr>
          <w:rFonts w:ascii="Century Gothic" w:hAnsi="Century Gothic" w:cs="Arial"/>
          <w:color w:val="000000" w:themeColor="text1"/>
          <w:sz w:val="22"/>
          <w:szCs w:val="22"/>
        </w:rPr>
      </w:pPr>
    </w:p>
    <w:p w14:paraId="74FD83ED" w14:textId="77777777" w:rsidR="00230444" w:rsidRDefault="00230444" w:rsidP="00230444">
      <w:pPr>
        <w:pStyle w:val="NormalWeb"/>
        <w:spacing w:before="0" w:beforeAutospacing="0" w:after="0" w:afterAutospacing="0"/>
        <w:jc w:val="both"/>
        <w:rPr>
          <w:rFonts w:ascii="Century Gothic" w:hAnsi="Century Gothic" w:cs="Arial"/>
          <w:color w:val="000000" w:themeColor="text1"/>
          <w:sz w:val="22"/>
          <w:szCs w:val="22"/>
        </w:rPr>
      </w:pPr>
      <w:r w:rsidRPr="00FE1419">
        <w:rPr>
          <w:rFonts w:ascii="Century Gothic" w:hAnsi="Century Gothic" w:cs="Arial"/>
          <w:color w:val="000000" w:themeColor="text1"/>
          <w:sz w:val="22"/>
          <w:szCs w:val="22"/>
        </w:rPr>
        <w:t>Completed school application forms should be submitted with a cover letter of no more than one page and should be sent by email to</w:t>
      </w:r>
      <w:r>
        <w:rPr>
          <w:rFonts w:ascii="Century Gothic" w:hAnsi="Century Gothic" w:cs="Arial"/>
          <w:color w:val="000000" w:themeColor="text1"/>
          <w:sz w:val="22"/>
          <w:szCs w:val="22"/>
        </w:rPr>
        <w:t xml:space="preserve"> </w:t>
      </w:r>
      <w:hyperlink r:id="rId7" w:history="1">
        <w:r w:rsidRPr="002F2DA8">
          <w:rPr>
            <w:rStyle w:val="Hyperlink"/>
            <w:rFonts w:ascii="Century Gothic" w:eastAsiaTheme="majorEastAsia" w:hAnsi="Century Gothic" w:cs="Arial"/>
            <w:sz w:val="22"/>
            <w:szCs w:val="22"/>
          </w:rPr>
          <w:t>jobs@ackworthschool.com</w:t>
        </w:r>
      </w:hyperlink>
    </w:p>
    <w:p w14:paraId="72637B83" w14:textId="265C178F" w:rsidR="00230444" w:rsidRPr="00FE1419" w:rsidRDefault="00230444" w:rsidP="00230444">
      <w:pPr>
        <w:pStyle w:val="NormalWeb"/>
        <w:spacing w:before="0" w:beforeAutospacing="0" w:after="0" w:afterAutospacing="0"/>
        <w:jc w:val="both"/>
        <w:rPr>
          <w:rFonts w:ascii="Century Gothic" w:hAnsi="Century Gothic" w:cs="Arial"/>
          <w:color w:val="000000" w:themeColor="text1"/>
          <w:sz w:val="22"/>
          <w:szCs w:val="22"/>
        </w:rPr>
      </w:pPr>
      <w:r w:rsidRPr="00FE1419">
        <w:rPr>
          <w:rFonts w:ascii="Century Gothic" w:hAnsi="Century Gothic" w:cs="Arial"/>
          <w:color w:val="000000" w:themeColor="text1"/>
          <w:sz w:val="22"/>
          <w:szCs w:val="22"/>
        </w:rPr>
        <w:t xml:space="preserve"> </w:t>
      </w:r>
    </w:p>
    <w:p w14:paraId="6D863A89" w14:textId="4B0A73BC" w:rsidR="00230444" w:rsidRPr="008502B0" w:rsidRDefault="00230444" w:rsidP="00230444">
      <w:pPr>
        <w:pStyle w:val="NormalWeb"/>
        <w:spacing w:before="0" w:beforeAutospacing="0" w:after="0" w:afterAutospacing="0"/>
        <w:jc w:val="both"/>
        <w:rPr>
          <w:rFonts w:ascii="Century Gothic" w:hAnsi="Century Gothic" w:cs="Arial"/>
          <w:b/>
          <w:bCs/>
          <w:color w:val="000000" w:themeColor="text1"/>
          <w:sz w:val="22"/>
          <w:szCs w:val="22"/>
        </w:rPr>
      </w:pPr>
      <w:r w:rsidRPr="008502B0">
        <w:rPr>
          <w:rFonts w:ascii="Century Gothic" w:hAnsi="Century Gothic" w:cs="Arial"/>
          <w:b/>
          <w:bCs/>
          <w:color w:val="000000" w:themeColor="text1"/>
          <w:sz w:val="22"/>
          <w:szCs w:val="22"/>
        </w:rPr>
        <w:t xml:space="preserve">Closing Date:  </w:t>
      </w:r>
      <w:r w:rsidR="003B00A8">
        <w:rPr>
          <w:rFonts w:ascii="Century Gothic" w:hAnsi="Century Gothic" w:cs="Arial"/>
          <w:b/>
          <w:bCs/>
          <w:color w:val="000000" w:themeColor="text1"/>
          <w:sz w:val="22"/>
          <w:szCs w:val="22"/>
        </w:rPr>
        <w:t>Wednesday 28</w:t>
      </w:r>
      <w:r w:rsidR="003B00A8" w:rsidRPr="003B00A8">
        <w:rPr>
          <w:rFonts w:ascii="Century Gothic" w:hAnsi="Century Gothic" w:cs="Arial"/>
          <w:b/>
          <w:bCs/>
          <w:color w:val="000000" w:themeColor="text1"/>
          <w:sz w:val="22"/>
          <w:szCs w:val="22"/>
          <w:vertAlign w:val="superscript"/>
        </w:rPr>
        <w:t>th</w:t>
      </w:r>
      <w:r w:rsidR="003B00A8">
        <w:rPr>
          <w:rFonts w:ascii="Century Gothic" w:hAnsi="Century Gothic" w:cs="Arial"/>
          <w:b/>
          <w:bCs/>
          <w:color w:val="000000" w:themeColor="text1"/>
          <w:sz w:val="22"/>
          <w:szCs w:val="22"/>
        </w:rPr>
        <w:t xml:space="preserve"> January</w:t>
      </w:r>
      <w:r w:rsidR="00014DB5">
        <w:rPr>
          <w:rFonts w:ascii="Century Gothic" w:hAnsi="Century Gothic" w:cs="Arial"/>
          <w:b/>
          <w:bCs/>
          <w:color w:val="000000" w:themeColor="text1"/>
          <w:sz w:val="22"/>
          <w:szCs w:val="22"/>
        </w:rPr>
        <w:t xml:space="preserve"> 202</w:t>
      </w:r>
      <w:r w:rsidR="003F6FA4">
        <w:rPr>
          <w:rFonts w:ascii="Century Gothic" w:hAnsi="Century Gothic" w:cs="Arial"/>
          <w:b/>
          <w:bCs/>
          <w:color w:val="000000" w:themeColor="text1"/>
          <w:sz w:val="22"/>
          <w:szCs w:val="22"/>
        </w:rPr>
        <w:t>6</w:t>
      </w:r>
      <w:r w:rsidRPr="008502B0">
        <w:rPr>
          <w:rFonts w:ascii="Century Gothic" w:hAnsi="Century Gothic" w:cs="Arial"/>
          <w:b/>
          <w:bCs/>
          <w:color w:val="000000" w:themeColor="text1"/>
          <w:sz w:val="22"/>
          <w:szCs w:val="22"/>
        </w:rPr>
        <w:t xml:space="preserve"> at 9.00</w:t>
      </w:r>
      <w:r w:rsidR="0056378D">
        <w:rPr>
          <w:rFonts w:ascii="Century Gothic" w:hAnsi="Century Gothic" w:cs="Arial"/>
          <w:b/>
          <w:bCs/>
          <w:color w:val="000000" w:themeColor="text1"/>
          <w:sz w:val="22"/>
          <w:szCs w:val="22"/>
        </w:rPr>
        <w:t xml:space="preserve"> </w:t>
      </w:r>
      <w:r w:rsidRPr="008502B0">
        <w:rPr>
          <w:rFonts w:ascii="Century Gothic" w:hAnsi="Century Gothic" w:cs="Arial"/>
          <w:b/>
          <w:bCs/>
          <w:color w:val="000000" w:themeColor="text1"/>
          <w:sz w:val="22"/>
          <w:szCs w:val="22"/>
        </w:rPr>
        <w:t>a</w:t>
      </w:r>
      <w:r w:rsidR="0056378D">
        <w:rPr>
          <w:rFonts w:ascii="Century Gothic" w:hAnsi="Century Gothic" w:cs="Arial"/>
          <w:b/>
          <w:bCs/>
          <w:color w:val="000000" w:themeColor="text1"/>
          <w:sz w:val="22"/>
          <w:szCs w:val="22"/>
        </w:rPr>
        <w:t>.</w:t>
      </w:r>
      <w:r w:rsidRPr="008502B0">
        <w:rPr>
          <w:rFonts w:ascii="Century Gothic" w:hAnsi="Century Gothic" w:cs="Arial"/>
          <w:b/>
          <w:bCs/>
          <w:color w:val="000000" w:themeColor="text1"/>
          <w:sz w:val="22"/>
          <w:szCs w:val="22"/>
        </w:rPr>
        <w:t>m.</w:t>
      </w:r>
      <w:r w:rsidR="00014DB5">
        <w:rPr>
          <w:rFonts w:ascii="Century Gothic" w:hAnsi="Century Gothic" w:cs="Arial"/>
          <w:b/>
          <w:bCs/>
          <w:color w:val="000000" w:themeColor="text1"/>
          <w:sz w:val="22"/>
          <w:szCs w:val="22"/>
        </w:rPr>
        <w:t xml:space="preserve"> We may interview suitable candidates prior to the deadline.</w:t>
      </w:r>
    </w:p>
    <w:p w14:paraId="518093D4" w14:textId="77777777" w:rsidR="00230444" w:rsidRDefault="00230444" w:rsidP="00230444">
      <w:pPr>
        <w:pStyle w:val="NormalWeb"/>
        <w:spacing w:before="0" w:beforeAutospacing="0" w:after="0" w:afterAutospacing="0"/>
        <w:jc w:val="both"/>
        <w:rPr>
          <w:rFonts w:ascii="Century Gothic" w:hAnsi="Century Gothic" w:cs="Arial"/>
          <w:b/>
          <w:bCs/>
          <w:color w:val="000000" w:themeColor="text1"/>
          <w:sz w:val="22"/>
          <w:szCs w:val="22"/>
        </w:rPr>
      </w:pPr>
    </w:p>
    <w:p w14:paraId="4CB401CF" w14:textId="1D2B2B70" w:rsidR="00230444" w:rsidRPr="008502B0" w:rsidRDefault="00230444" w:rsidP="00230444">
      <w:pPr>
        <w:pStyle w:val="NormalWeb"/>
        <w:spacing w:before="0" w:beforeAutospacing="0" w:after="0" w:afterAutospacing="0"/>
        <w:jc w:val="both"/>
        <w:rPr>
          <w:rFonts w:ascii="Century Gothic" w:hAnsi="Century Gothic" w:cs="Arial"/>
          <w:b/>
          <w:bCs/>
          <w:color w:val="000000" w:themeColor="text1"/>
          <w:sz w:val="22"/>
          <w:szCs w:val="22"/>
        </w:rPr>
      </w:pPr>
      <w:r w:rsidRPr="008502B0">
        <w:rPr>
          <w:rFonts w:ascii="Century Gothic" w:hAnsi="Century Gothic" w:cs="Arial"/>
          <w:b/>
          <w:bCs/>
          <w:color w:val="000000" w:themeColor="text1"/>
          <w:sz w:val="22"/>
          <w:szCs w:val="22"/>
        </w:rPr>
        <w:t xml:space="preserve">Interviews will be held </w:t>
      </w:r>
      <w:r w:rsidR="00014DB5">
        <w:rPr>
          <w:rFonts w:ascii="Century Gothic" w:hAnsi="Century Gothic" w:cs="Arial"/>
          <w:b/>
          <w:bCs/>
          <w:color w:val="000000" w:themeColor="text1"/>
          <w:sz w:val="22"/>
          <w:szCs w:val="22"/>
        </w:rPr>
        <w:t>the week after</w:t>
      </w:r>
      <w:r>
        <w:rPr>
          <w:rFonts w:ascii="Century Gothic" w:hAnsi="Century Gothic" w:cs="Arial"/>
          <w:b/>
          <w:bCs/>
          <w:color w:val="000000" w:themeColor="text1"/>
          <w:sz w:val="22"/>
          <w:szCs w:val="22"/>
        </w:rPr>
        <w:t>.</w:t>
      </w:r>
    </w:p>
    <w:p w14:paraId="30B63B37" w14:textId="77777777" w:rsidR="00230444" w:rsidRPr="00FE1419" w:rsidRDefault="00230444" w:rsidP="00230444">
      <w:pPr>
        <w:pStyle w:val="NormalWeb"/>
        <w:spacing w:before="0" w:beforeAutospacing="0" w:after="0" w:afterAutospacing="0"/>
        <w:jc w:val="both"/>
        <w:rPr>
          <w:rFonts w:ascii="Century Gothic" w:hAnsi="Century Gothic" w:cs="Arial"/>
          <w:b/>
          <w:bCs/>
          <w:color w:val="000000" w:themeColor="text1"/>
          <w:sz w:val="22"/>
          <w:szCs w:val="22"/>
        </w:rPr>
      </w:pPr>
    </w:p>
    <w:p w14:paraId="5A0A7EBA" w14:textId="77777777" w:rsidR="00230444" w:rsidRDefault="00230444" w:rsidP="00230444">
      <w:pPr>
        <w:pStyle w:val="NormalWeb"/>
        <w:spacing w:before="0" w:beforeAutospacing="0" w:after="0" w:afterAutospacing="0"/>
        <w:jc w:val="both"/>
        <w:rPr>
          <w:rFonts w:ascii="Century Gothic" w:hAnsi="Century Gothic" w:cs="Arial"/>
          <w:color w:val="000000" w:themeColor="text1"/>
          <w:sz w:val="22"/>
          <w:szCs w:val="22"/>
        </w:rPr>
      </w:pPr>
      <w:r w:rsidRPr="00FE1419">
        <w:rPr>
          <w:rFonts w:ascii="Century Gothic" w:hAnsi="Century Gothic" w:cs="Arial"/>
          <w:color w:val="000000" w:themeColor="text1"/>
          <w:sz w:val="22"/>
          <w:szCs w:val="22"/>
        </w:rPr>
        <w:t xml:space="preserve">Applicants should read carefully the Recruitment, Selection and Disclosure Policy. Our recruitment privacy notice is also available on our website within “Working For Us”. </w:t>
      </w:r>
    </w:p>
    <w:p w14:paraId="5FAC85ED" w14:textId="77777777" w:rsidR="00230444" w:rsidRPr="00FE1419" w:rsidRDefault="00230444" w:rsidP="00230444">
      <w:pPr>
        <w:pStyle w:val="NormalWeb"/>
        <w:spacing w:before="0" w:beforeAutospacing="0" w:after="0" w:afterAutospacing="0"/>
        <w:jc w:val="both"/>
        <w:rPr>
          <w:rFonts w:ascii="Century Gothic" w:hAnsi="Century Gothic" w:cs="Arial"/>
          <w:color w:val="000000" w:themeColor="text1"/>
          <w:sz w:val="22"/>
          <w:szCs w:val="22"/>
        </w:rPr>
      </w:pPr>
    </w:p>
    <w:p w14:paraId="789AC590" w14:textId="77777777" w:rsidR="00230444" w:rsidRDefault="00230444" w:rsidP="00230444">
      <w:pPr>
        <w:pStyle w:val="NormalWeb"/>
        <w:spacing w:before="0" w:beforeAutospacing="0" w:after="0" w:afterAutospacing="0"/>
        <w:jc w:val="both"/>
        <w:rPr>
          <w:rFonts w:ascii="Century Gothic" w:hAnsi="Century Gothic" w:cs="Arial"/>
          <w:color w:val="000000" w:themeColor="text1"/>
          <w:sz w:val="22"/>
          <w:szCs w:val="22"/>
        </w:rPr>
      </w:pPr>
      <w:r w:rsidRPr="00FE1419">
        <w:rPr>
          <w:rFonts w:ascii="Century Gothic" w:hAnsi="Century Gothic" w:cs="Arial"/>
          <w:color w:val="000000" w:themeColor="text1"/>
          <w:sz w:val="22"/>
          <w:szCs w:val="22"/>
        </w:rPr>
        <w:t>Ackworth School is committed to safeguarding and promoting the welfare of children and young people and expects all staff and volunteers to share this commitment. This post is exempt from the Rehabilitation of Offenders Act 1974 and all applicants will undergo child protection screening, including checks with past employers and an enhanced DBS and Barred list check with Disclosure and Barring Service. Applicants should also be in sympathy with the School’s Quaker ethos.</w:t>
      </w:r>
    </w:p>
    <w:p w14:paraId="649A17CD" w14:textId="77777777" w:rsidR="00230444" w:rsidRPr="00FE1419" w:rsidRDefault="00230444" w:rsidP="00230444">
      <w:pPr>
        <w:pStyle w:val="NormalWeb"/>
        <w:spacing w:before="0" w:beforeAutospacing="0" w:after="0" w:afterAutospacing="0"/>
        <w:jc w:val="both"/>
        <w:rPr>
          <w:rFonts w:ascii="Century Gothic" w:hAnsi="Century Gothic" w:cs="Arial"/>
          <w:color w:val="000000" w:themeColor="text1"/>
          <w:sz w:val="22"/>
          <w:szCs w:val="22"/>
        </w:rPr>
      </w:pPr>
    </w:p>
    <w:p w14:paraId="0690024C" w14:textId="56739DC8" w:rsidR="00230444" w:rsidRPr="00FE1419" w:rsidRDefault="00230444" w:rsidP="00230444">
      <w:pPr>
        <w:pStyle w:val="NormalWeb"/>
        <w:spacing w:before="0" w:beforeAutospacing="0" w:after="0" w:afterAutospacing="0"/>
        <w:jc w:val="both"/>
        <w:rPr>
          <w:rFonts w:ascii="Century Gothic" w:hAnsi="Century Gothic" w:cs="Arial"/>
          <w:color w:val="000000" w:themeColor="text1"/>
          <w:sz w:val="22"/>
          <w:szCs w:val="22"/>
        </w:rPr>
      </w:pPr>
      <w:r w:rsidRPr="00FE1419">
        <w:rPr>
          <w:rFonts w:ascii="Century Gothic" w:hAnsi="Century Gothic" w:cs="Arial"/>
          <w:color w:val="000000" w:themeColor="text1"/>
          <w:sz w:val="22"/>
          <w:szCs w:val="22"/>
        </w:rPr>
        <w:t xml:space="preserve">For an informal and confidential discussion, please contact </w:t>
      </w:r>
      <w:r w:rsidR="005D6010">
        <w:rPr>
          <w:rFonts w:ascii="Century Gothic" w:hAnsi="Century Gothic" w:cs="Arial"/>
          <w:color w:val="000000" w:themeColor="text1"/>
          <w:sz w:val="22"/>
          <w:szCs w:val="22"/>
        </w:rPr>
        <w:t>Dan Radford</w:t>
      </w:r>
      <w:r w:rsidRPr="00FE1419">
        <w:rPr>
          <w:rFonts w:ascii="Century Gothic" w:hAnsi="Century Gothic" w:cs="Arial"/>
          <w:color w:val="000000" w:themeColor="text1"/>
          <w:sz w:val="22"/>
          <w:szCs w:val="22"/>
        </w:rPr>
        <w:t xml:space="preserve"> on 01977 233600 or </w:t>
      </w:r>
      <w:r w:rsidR="00575DE2">
        <w:rPr>
          <w:rFonts w:ascii="Century Gothic" w:hAnsi="Century Gothic" w:cs="Arial"/>
          <w:color w:val="000000" w:themeColor="text1"/>
          <w:sz w:val="22"/>
          <w:szCs w:val="22"/>
        </w:rPr>
        <w:t>Dan</w:t>
      </w:r>
      <w:r w:rsidR="005931ED">
        <w:rPr>
          <w:rFonts w:ascii="Century Gothic" w:hAnsi="Century Gothic" w:cs="Arial"/>
          <w:color w:val="000000" w:themeColor="text1"/>
          <w:sz w:val="22"/>
          <w:szCs w:val="22"/>
        </w:rPr>
        <w:t>iel.</w:t>
      </w:r>
      <w:r w:rsidR="005338A8">
        <w:rPr>
          <w:rFonts w:ascii="Century Gothic" w:hAnsi="Century Gothic" w:cs="Arial"/>
          <w:color w:val="000000" w:themeColor="text1"/>
          <w:sz w:val="22"/>
          <w:szCs w:val="22"/>
        </w:rPr>
        <w:t>R</w:t>
      </w:r>
      <w:r w:rsidR="005931ED">
        <w:rPr>
          <w:rFonts w:ascii="Century Gothic" w:hAnsi="Century Gothic" w:cs="Arial"/>
          <w:color w:val="000000" w:themeColor="text1"/>
          <w:sz w:val="22"/>
          <w:szCs w:val="22"/>
        </w:rPr>
        <w:t>adford</w:t>
      </w:r>
      <w:r w:rsidRPr="00FE1419">
        <w:rPr>
          <w:rFonts w:ascii="Century Gothic" w:hAnsi="Century Gothic" w:cs="Arial"/>
          <w:color w:val="000000" w:themeColor="text1"/>
          <w:sz w:val="22"/>
          <w:szCs w:val="22"/>
        </w:rPr>
        <w:t>@ackworthschool.com</w:t>
      </w:r>
    </w:p>
    <w:p w14:paraId="5DB4C386" w14:textId="77777777" w:rsidR="00230444" w:rsidRPr="00FE1419" w:rsidRDefault="00230444" w:rsidP="00230444">
      <w:pPr>
        <w:spacing w:after="0"/>
        <w:rPr>
          <w:rFonts w:ascii="Century Gothic" w:hAnsi="Century Gothic"/>
          <w:b/>
          <w:bCs/>
          <w:color w:val="000000" w:themeColor="text1"/>
        </w:rPr>
      </w:pPr>
    </w:p>
    <w:p w14:paraId="7ABDC212" w14:textId="77777777" w:rsidR="00230444" w:rsidRPr="00FE1419" w:rsidRDefault="00230444" w:rsidP="00230444">
      <w:pPr>
        <w:spacing w:after="0"/>
        <w:rPr>
          <w:rFonts w:ascii="Century Gothic" w:hAnsi="Century Gothic"/>
          <w:color w:val="000000" w:themeColor="text1"/>
        </w:rPr>
      </w:pPr>
    </w:p>
    <w:p w14:paraId="5CCB16F0" w14:textId="77777777" w:rsidR="00230444" w:rsidRPr="00FE1419" w:rsidRDefault="00230444" w:rsidP="00230444">
      <w:pPr>
        <w:spacing w:after="0"/>
        <w:rPr>
          <w:rFonts w:ascii="Century Gothic" w:hAnsi="Century Gothic"/>
          <w:color w:val="000000" w:themeColor="text1"/>
        </w:rPr>
      </w:pPr>
    </w:p>
    <w:p w14:paraId="763BCC53" w14:textId="77777777" w:rsidR="00230444" w:rsidRPr="00FE1419" w:rsidRDefault="00230444" w:rsidP="00230444">
      <w:pPr>
        <w:spacing w:after="0"/>
        <w:rPr>
          <w:rFonts w:ascii="Century Gothic" w:hAnsi="Century Gothic"/>
          <w:color w:val="000000" w:themeColor="text1"/>
        </w:rPr>
      </w:pPr>
    </w:p>
    <w:p w14:paraId="6F1A95DE" w14:textId="77777777" w:rsidR="00230444" w:rsidRDefault="00230444" w:rsidP="00230444"/>
    <w:p w14:paraId="22055A1A" w14:textId="77777777" w:rsidR="00B830B0" w:rsidRDefault="00B830B0"/>
    <w:sectPr w:rsidR="00B830B0" w:rsidSect="00525A15">
      <w:headerReference w:type="first" r:id="rId8"/>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C747C" w14:textId="77777777" w:rsidR="007C205A" w:rsidRDefault="007C205A" w:rsidP="00005755">
      <w:pPr>
        <w:spacing w:after="0" w:line="240" w:lineRule="auto"/>
      </w:pPr>
      <w:r>
        <w:separator/>
      </w:r>
    </w:p>
  </w:endnote>
  <w:endnote w:type="continuationSeparator" w:id="0">
    <w:p w14:paraId="169EFD0D" w14:textId="77777777" w:rsidR="007C205A" w:rsidRDefault="007C205A" w:rsidP="00005755">
      <w:pPr>
        <w:spacing w:after="0" w:line="240" w:lineRule="auto"/>
      </w:pPr>
      <w:r>
        <w:continuationSeparator/>
      </w:r>
    </w:p>
  </w:endnote>
  <w:endnote w:type="continuationNotice" w:id="1">
    <w:p w14:paraId="0603E289" w14:textId="77777777" w:rsidR="007C205A" w:rsidRDefault="007C20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12444" w14:textId="77777777" w:rsidR="007C205A" w:rsidRDefault="007C205A" w:rsidP="00005755">
      <w:pPr>
        <w:spacing w:after="0" w:line="240" w:lineRule="auto"/>
      </w:pPr>
      <w:r>
        <w:separator/>
      </w:r>
    </w:p>
  </w:footnote>
  <w:footnote w:type="continuationSeparator" w:id="0">
    <w:p w14:paraId="440DFA1E" w14:textId="77777777" w:rsidR="007C205A" w:rsidRDefault="007C205A" w:rsidP="00005755">
      <w:pPr>
        <w:spacing w:after="0" w:line="240" w:lineRule="auto"/>
      </w:pPr>
      <w:r>
        <w:continuationSeparator/>
      </w:r>
    </w:p>
  </w:footnote>
  <w:footnote w:type="continuationNotice" w:id="1">
    <w:p w14:paraId="4C75AAC9" w14:textId="77777777" w:rsidR="007C205A" w:rsidRDefault="007C20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4604E" w14:textId="77777777" w:rsidR="008D19FF" w:rsidRDefault="008D19FF">
    <w:pPr>
      <w:pStyle w:val="Header"/>
    </w:pPr>
    <w:r>
      <w:rPr>
        <w:noProof/>
      </w:rPr>
      <w:drawing>
        <wp:anchor distT="0" distB="0" distL="114300" distR="114300" simplePos="0" relativeHeight="251658240" behindDoc="1" locked="0" layoutInCell="1" allowOverlap="1" wp14:anchorId="26E43A93" wp14:editId="1CA7D81F">
          <wp:simplePos x="0" y="0"/>
          <wp:positionH relativeFrom="column">
            <wp:posOffset>-353147</wp:posOffset>
          </wp:positionH>
          <wp:positionV relativeFrom="paragraph">
            <wp:posOffset>-448376</wp:posOffset>
          </wp:positionV>
          <wp:extent cx="7379004" cy="1804035"/>
          <wp:effectExtent l="0" t="0" r="0" b="0"/>
          <wp:wrapNone/>
          <wp:docPr id="1"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79004" cy="18040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32EF3"/>
    <w:multiLevelType w:val="hybridMultilevel"/>
    <w:tmpl w:val="CDAA6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0F2C72"/>
    <w:multiLevelType w:val="hybridMultilevel"/>
    <w:tmpl w:val="B302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64782F"/>
    <w:multiLevelType w:val="hybridMultilevel"/>
    <w:tmpl w:val="4F8ACB20"/>
    <w:lvl w:ilvl="0" w:tplc="7E0AAE6E">
      <w:numFmt w:val="bullet"/>
      <w:lvlText w:val="•"/>
      <w:lvlJc w:val="left"/>
      <w:pPr>
        <w:ind w:left="720" w:hanging="360"/>
      </w:pPr>
      <w:rPr>
        <w:rFonts w:ascii="Century Gothic" w:eastAsiaTheme="minorHAnsi" w:hAnsi="Century Gothic"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C95781"/>
    <w:multiLevelType w:val="hybridMultilevel"/>
    <w:tmpl w:val="61BA8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6D5F5E"/>
    <w:multiLevelType w:val="hybridMultilevel"/>
    <w:tmpl w:val="BFDE3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8587804">
    <w:abstractNumId w:val="4"/>
  </w:num>
  <w:num w:numId="2" w16cid:durableId="371156345">
    <w:abstractNumId w:val="0"/>
  </w:num>
  <w:num w:numId="3" w16cid:durableId="1951010074">
    <w:abstractNumId w:val="1"/>
  </w:num>
  <w:num w:numId="4" w16cid:durableId="1881742822">
    <w:abstractNumId w:val="2"/>
  </w:num>
  <w:num w:numId="5" w16cid:durableId="21043762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444"/>
    <w:rsid w:val="00005755"/>
    <w:rsid w:val="00014DB5"/>
    <w:rsid w:val="000B7B75"/>
    <w:rsid w:val="000C5866"/>
    <w:rsid w:val="00192633"/>
    <w:rsid w:val="001C500C"/>
    <w:rsid w:val="001E7111"/>
    <w:rsid w:val="00230444"/>
    <w:rsid w:val="002B5C2F"/>
    <w:rsid w:val="003205DF"/>
    <w:rsid w:val="00336B34"/>
    <w:rsid w:val="003B00A8"/>
    <w:rsid w:val="003F6FA4"/>
    <w:rsid w:val="00421808"/>
    <w:rsid w:val="00481E08"/>
    <w:rsid w:val="004E3485"/>
    <w:rsid w:val="00525A15"/>
    <w:rsid w:val="005338A8"/>
    <w:rsid w:val="005417A4"/>
    <w:rsid w:val="0056378D"/>
    <w:rsid w:val="00575DE2"/>
    <w:rsid w:val="005931ED"/>
    <w:rsid w:val="005D6010"/>
    <w:rsid w:val="006113A0"/>
    <w:rsid w:val="0062228C"/>
    <w:rsid w:val="00733E6A"/>
    <w:rsid w:val="007C205A"/>
    <w:rsid w:val="00835799"/>
    <w:rsid w:val="0086713C"/>
    <w:rsid w:val="00896BCA"/>
    <w:rsid w:val="008D19FF"/>
    <w:rsid w:val="008D6B55"/>
    <w:rsid w:val="008F474B"/>
    <w:rsid w:val="009C5730"/>
    <w:rsid w:val="00AB444D"/>
    <w:rsid w:val="00B70767"/>
    <w:rsid w:val="00B830B0"/>
    <w:rsid w:val="00B84125"/>
    <w:rsid w:val="00C34F7C"/>
    <w:rsid w:val="00CB0BCA"/>
    <w:rsid w:val="00DA6E00"/>
    <w:rsid w:val="00EA4E6D"/>
    <w:rsid w:val="00FC71A6"/>
    <w:rsid w:val="00FD220E"/>
    <w:rsid w:val="00FD23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AE319"/>
  <w15:chartTrackingRefBased/>
  <w15:docId w15:val="{E92F61B1-0610-4348-A62C-581199EA2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444"/>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2304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04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04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04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04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04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4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4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4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4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04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04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04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04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0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444"/>
    <w:rPr>
      <w:rFonts w:eastAsiaTheme="majorEastAsia" w:cstheme="majorBidi"/>
      <w:color w:val="272727" w:themeColor="text1" w:themeTint="D8"/>
    </w:rPr>
  </w:style>
  <w:style w:type="paragraph" w:styleId="Title">
    <w:name w:val="Title"/>
    <w:basedOn w:val="Normal"/>
    <w:next w:val="Normal"/>
    <w:link w:val="TitleChar"/>
    <w:uiPriority w:val="10"/>
    <w:qFormat/>
    <w:rsid w:val="002304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444"/>
    <w:pPr>
      <w:spacing w:before="160"/>
      <w:jc w:val="center"/>
    </w:pPr>
    <w:rPr>
      <w:i/>
      <w:iCs/>
      <w:color w:val="404040" w:themeColor="text1" w:themeTint="BF"/>
    </w:rPr>
  </w:style>
  <w:style w:type="character" w:customStyle="1" w:styleId="QuoteChar">
    <w:name w:val="Quote Char"/>
    <w:basedOn w:val="DefaultParagraphFont"/>
    <w:link w:val="Quote"/>
    <w:uiPriority w:val="29"/>
    <w:rsid w:val="00230444"/>
    <w:rPr>
      <w:i/>
      <w:iCs/>
      <w:color w:val="404040" w:themeColor="text1" w:themeTint="BF"/>
    </w:rPr>
  </w:style>
  <w:style w:type="paragraph" w:styleId="ListParagraph">
    <w:name w:val="List Paragraph"/>
    <w:basedOn w:val="Normal"/>
    <w:uiPriority w:val="34"/>
    <w:qFormat/>
    <w:rsid w:val="00230444"/>
    <w:pPr>
      <w:ind w:left="720"/>
      <w:contextualSpacing/>
    </w:pPr>
  </w:style>
  <w:style w:type="character" w:styleId="IntenseEmphasis">
    <w:name w:val="Intense Emphasis"/>
    <w:basedOn w:val="DefaultParagraphFont"/>
    <w:uiPriority w:val="21"/>
    <w:qFormat/>
    <w:rsid w:val="00230444"/>
    <w:rPr>
      <w:i/>
      <w:iCs/>
      <w:color w:val="0F4761" w:themeColor="accent1" w:themeShade="BF"/>
    </w:rPr>
  </w:style>
  <w:style w:type="paragraph" w:styleId="IntenseQuote">
    <w:name w:val="Intense Quote"/>
    <w:basedOn w:val="Normal"/>
    <w:next w:val="Normal"/>
    <w:link w:val="IntenseQuoteChar"/>
    <w:uiPriority w:val="30"/>
    <w:qFormat/>
    <w:rsid w:val="002304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0444"/>
    <w:rPr>
      <w:i/>
      <w:iCs/>
      <w:color w:val="0F4761" w:themeColor="accent1" w:themeShade="BF"/>
    </w:rPr>
  </w:style>
  <w:style w:type="character" w:styleId="IntenseReference">
    <w:name w:val="Intense Reference"/>
    <w:basedOn w:val="DefaultParagraphFont"/>
    <w:uiPriority w:val="32"/>
    <w:qFormat/>
    <w:rsid w:val="00230444"/>
    <w:rPr>
      <w:b/>
      <w:bCs/>
      <w:smallCaps/>
      <w:color w:val="0F4761" w:themeColor="accent1" w:themeShade="BF"/>
      <w:spacing w:val="5"/>
    </w:rPr>
  </w:style>
  <w:style w:type="paragraph" w:styleId="NormalWeb">
    <w:name w:val="Normal (Web)"/>
    <w:basedOn w:val="Normal"/>
    <w:uiPriority w:val="99"/>
    <w:unhideWhenUsed/>
    <w:rsid w:val="0023044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2304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444"/>
    <w:rPr>
      <w:kern w:val="0"/>
      <w:sz w:val="22"/>
      <w:szCs w:val="22"/>
      <w14:ligatures w14:val="none"/>
    </w:rPr>
  </w:style>
  <w:style w:type="character" w:styleId="Hyperlink">
    <w:name w:val="Hyperlink"/>
    <w:basedOn w:val="DefaultParagraphFont"/>
    <w:uiPriority w:val="99"/>
    <w:unhideWhenUsed/>
    <w:rsid w:val="00230444"/>
    <w:rPr>
      <w:color w:val="467886" w:themeColor="hyperlink"/>
      <w:u w:val="single"/>
    </w:rPr>
  </w:style>
  <w:style w:type="paragraph" w:styleId="Footer">
    <w:name w:val="footer"/>
    <w:basedOn w:val="Normal"/>
    <w:link w:val="FooterChar"/>
    <w:uiPriority w:val="99"/>
    <w:unhideWhenUsed/>
    <w:rsid w:val="002304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44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bs@ackworthscho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Colley</dc:creator>
  <cp:keywords/>
  <dc:description/>
  <cp:lastModifiedBy>Joanne Colley</cp:lastModifiedBy>
  <cp:revision>29</cp:revision>
  <dcterms:created xsi:type="dcterms:W3CDTF">2024-03-28T11:12:00Z</dcterms:created>
  <dcterms:modified xsi:type="dcterms:W3CDTF">2026-01-12T15:30:00Z</dcterms:modified>
</cp:coreProperties>
</file>